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F" w:rsidRPr="00B51D9A" w:rsidRDefault="00FA5BF0" w:rsidP="00A5673F">
      <w:pPr>
        <w:pStyle w:val="a4"/>
        <w:spacing w:line="360" w:lineRule="atLeast"/>
        <w:jc w:val="both"/>
        <w:rPr>
          <w:rFonts w:eastAsiaTheme="minorHAnsi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eastAsiaTheme="minorHAnsi"/>
          <w:b/>
          <w:sz w:val="20"/>
          <w:szCs w:val="20"/>
          <w:lang w:eastAsia="en-US"/>
        </w:rPr>
        <w:t>Инструкция</w:t>
      </w:r>
      <w:r w:rsidR="003C6D61">
        <w:rPr>
          <w:rFonts w:eastAsiaTheme="minorHAnsi"/>
          <w:b/>
          <w:sz w:val="20"/>
          <w:szCs w:val="20"/>
          <w:lang w:eastAsia="en-US"/>
        </w:rPr>
        <w:t xml:space="preserve"> для руководителя: « Как </w:t>
      </w:r>
      <w:r w:rsidR="003C6D61" w:rsidRPr="003C6D61">
        <w:rPr>
          <w:rFonts w:eastAsiaTheme="minorHAnsi"/>
          <w:b/>
          <w:sz w:val="20"/>
          <w:szCs w:val="20"/>
          <w:lang w:eastAsia="en-US"/>
        </w:rPr>
        <w:t>пройти проверку пожарной инспекции</w:t>
      </w:r>
      <w:r w:rsidR="003C6D61">
        <w:rPr>
          <w:rFonts w:eastAsiaTheme="minorHAnsi"/>
          <w:b/>
          <w:sz w:val="20"/>
          <w:szCs w:val="20"/>
          <w:lang w:eastAsia="en-US"/>
        </w:rPr>
        <w:t>»</w:t>
      </w:r>
      <w:r w:rsidR="00D44581" w:rsidRPr="00B51D9A">
        <w:rPr>
          <w:rFonts w:eastAsiaTheme="minorHAnsi"/>
          <w:b/>
          <w:sz w:val="20"/>
          <w:szCs w:val="20"/>
          <w:lang w:eastAsia="en-US"/>
        </w:rPr>
        <w:t>.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2694"/>
        <w:gridCol w:w="7371"/>
      </w:tblGrid>
      <w:tr w:rsidR="00D44581" w:rsidRPr="00B51D9A" w:rsidTr="00B51D9A">
        <w:tc>
          <w:tcPr>
            <w:tcW w:w="425" w:type="dxa"/>
          </w:tcPr>
          <w:p w:rsidR="00D44581" w:rsidRPr="00B51D9A" w:rsidRDefault="00D44581" w:rsidP="00A5673F">
            <w:pPr>
              <w:pStyle w:val="a4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D44581" w:rsidRPr="00B51D9A" w:rsidRDefault="00D44581" w:rsidP="00D44581">
            <w:pPr>
              <w:pStyle w:val="a4"/>
              <w:spacing w:line="360" w:lineRule="atLeast"/>
              <w:jc w:val="center"/>
              <w:rPr>
                <w:b/>
                <w:sz w:val="20"/>
                <w:szCs w:val="20"/>
              </w:rPr>
            </w:pPr>
            <w:r w:rsidRPr="00B51D9A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7371" w:type="dxa"/>
          </w:tcPr>
          <w:p w:rsidR="00D44581" w:rsidRPr="00B51D9A" w:rsidRDefault="00D44581" w:rsidP="00D44581">
            <w:pPr>
              <w:pStyle w:val="a4"/>
              <w:spacing w:line="360" w:lineRule="atLeast"/>
              <w:jc w:val="center"/>
              <w:rPr>
                <w:b/>
                <w:sz w:val="20"/>
                <w:szCs w:val="20"/>
              </w:rPr>
            </w:pPr>
            <w:r w:rsidRPr="00B51D9A">
              <w:rPr>
                <w:b/>
                <w:sz w:val="20"/>
                <w:szCs w:val="20"/>
              </w:rPr>
              <w:t>Комментарии</w:t>
            </w:r>
          </w:p>
        </w:tc>
      </w:tr>
      <w:tr w:rsidR="00D44581" w:rsidRPr="00B51D9A" w:rsidTr="00B51D9A">
        <w:tc>
          <w:tcPr>
            <w:tcW w:w="425" w:type="dxa"/>
          </w:tcPr>
          <w:p w:rsidR="00D44581" w:rsidRPr="00B51D9A" w:rsidRDefault="00D44581" w:rsidP="00A5673F">
            <w:pPr>
              <w:pStyle w:val="a4"/>
              <w:spacing w:line="360" w:lineRule="atLeast"/>
              <w:jc w:val="both"/>
              <w:rPr>
                <w:sz w:val="20"/>
                <w:szCs w:val="20"/>
              </w:rPr>
            </w:pPr>
            <w:r w:rsidRPr="00B51D9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D44581" w:rsidRPr="00B51D9A" w:rsidRDefault="00D44581" w:rsidP="00D445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b/>
                <w:sz w:val="20"/>
                <w:szCs w:val="20"/>
              </w:rPr>
              <w:t>Начало пожарной проверки:</w:t>
            </w:r>
          </w:p>
          <w:p w:rsidR="00D44581" w:rsidRPr="00B51D9A" w:rsidRDefault="00D44581" w:rsidP="00A5673F">
            <w:pPr>
              <w:pStyle w:val="a4"/>
              <w:spacing w:line="36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4581" w:rsidRPr="00B51D9A" w:rsidRDefault="00D44581" w:rsidP="00D4458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Перед началом плановой проверки инспектор обязан оповестить руководство проверяемой им организации о начале проверки путем вручения распоряжения на проверку за 3 дня до её начала (при внеплановых проверках за сутки);</w:t>
            </w:r>
          </w:p>
          <w:p w:rsidR="00D44581" w:rsidRPr="00B51D9A" w:rsidRDefault="00D44581" w:rsidP="00D4458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Ваш объект должен быть включен в график плановых проверок пожарного надзора;</w:t>
            </w:r>
          </w:p>
          <w:p w:rsidR="00D44581" w:rsidRPr="00B51D9A" w:rsidRDefault="00D44581" w:rsidP="00D4458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Обязательно необходимо проверить удостоверение инспектора, который будет проводить проверку (ФИО, звание должно совпадать и должность, указанная в распоряжении и удостоверении);</w:t>
            </w:r>
          </w:p>
          <w:p w:rsidR="00D44581" w:rsidRPr="00B51D9A" w:rsidRDefault="00D44581" w:rsidP="00D4458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В распоряжении указывается, кто непосредственно должен проводить проверку. Если указан один инспектор, то только он имеет право Вас проверять.</w:t>
            </w:r>
          </w:p>
        </w:tc>
      </w:tr>
      <w:tr w:rsidR="00D44581" w:rsidRPr="00B51D9A" w:rsidTr="00B51D9A">
        <w:tc>
          <w:tcPr>
            <w:tcW w:w="425" w:type="dxa"/>
          </w:tcPr>
          <w:p w:rsidR="00D44581" w:rsidRPr="00B51D9A" w:rsidRDefault="00D44581" w:rsidP="00A5673F">
            <w:pPr>
              <w:pStyle w:val="a4"/>
              <w:spacing w:line="360" w:lineRule="atLeast"/>
              <w:jc w:val="both"/>
              <w:rPr>
                <w:sz w:val="20"/>
                <w:szCs w:val="20"/>
              </w:rPr>
            </w:pPr>
            <w:r w:rsidRPr="00B51D9A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D44581" w:rsidRPr="00B51D9A" w:rsidRDefault="00D44581" w:rsidP="00D445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b/>
                <w:sz w:val="20"/>
                <w:szCs w:val="20"/>
              </w:rPr>
              <w:t>Что имеет право проверять пожарный инспектор, а что нет?</w:t>
            </w:r>
          </w:p>
          <w:p w:rsidR="00D44581" w:rsidRPr="00B51D9A" w:rsidRDefault="00D44581" w:rsidP="00A5673F">
            <w:pPr>
              <w:pStyle w:val="a4"/>
              <w:spacing w:line="36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4581" w:rsidRPr="00B51D9A" w:rsidRDefault="00D44581" w:rsidP="00D4458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Пожарный инспектор должен проверять только тот объект, который указан в распоряжении и по тем адресам, которые указаны там;</w:t>
            </w:r>
          </w:p>
          <w:p w:rsidR="00D44581" w:rsidRPr="00B51D9A" w:rsidRDefault="00D44581" w:rsidP="00D4458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Инспектор не имеет право использовать требования ПУЭ</w:t>
            </w:r>
            <w:r w:rsidRPr="00B51D9A">
              <w:rPr>
                <w:rFonts w:ascii="Times New Roman" w:hAnsi="Times New Roman" w:cs="Times New Roman"/>
                <w:color w:val="606060"/>
                <w:sz w:val="20"/>
                <w:szCs w:val="20"/>
              </w:rPr>
              <w:t xml:space="preserve"> </w:t>
            </w: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(Правила устройства электроустановок) в своей деятельности, т.к. это относится к компетенции Энергонадзора;</w:t>
            </w:r>
          </w:p>
          <w:p w:rsidR="006848CC" w:rsidRPr="00B51D9A" w:rsidRDefault="006848CC" w:rsidP="00D4458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проверяет </w:t>
            </w:r>
            <w:r w:rsidRPr="00B5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</w:t>
            </w:r>
            <w:r w:rsidRPr="00464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</w:t>
            </w:r>
            <w:r w:rsidRPr="00B5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кументы. Изучив их, фиксирует</w:t>
            </w:r>
            <w:r w:rsidRPr="00464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замечания</w:t>
            </w:r>
            <w:r w:rsidRPr="00B5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44581" w:rsidRPr="00B51D9A" w:rsidRDefault="00D44581" w:rsidP="00D4458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Инспектор проверяет все помещения объекта, в которые руководитель организации должен обеспечить свободный доступ.</w:t>
            </w:r>
          </w:p>
        </w:tc>
      </w:tr>
      <w:tr w:rsidR="00D44581" w:rsidRPr="00B51D9A" w:rsidTr="00B51D9A">
        <w:tc>
          <w:tcPr>
            <w:tcW w:w="425" w:type="dxa"/>
          </w:tcPr>
          <w:p w:rsidR="00D44581" w:rsidRPr="00B51D9A" w:rsidRDefault="00D44581" w:rsidP="00A5673F">
            <w:pPr>
              <w:pStyle w:val="a4"/>
              <w:spacing w:line="360" w:lineRule="atLeast"/>
              <w:jc w:val="both"/>
              <w:rPr>
                <w:sz w:val="20"/>
                <w:szCs w:val="20"/>
              </w:rPr>
            </w:pPr>
            <w:r w:rsidRPr="00B51D9A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D44581" w:rsidRPr="00B51D9A" w:rsidRDefault="00D44581" w:rsidP="00D445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b/>
                <w:sz w:val="20"/>
                <w:szCs w:val="20"/>
              </w:rPr>
              <w:t>Как оформляются результаты проверки пожарного надзора?</w:t>
            </w:r>
          </w:p>
          <w:p w:rsidR="00D44581" w:rsidRPr="00B51D9A" w:rsidRDefault="00D44581" w:rsidP="00A5673F">
            <w:pPr>
              <w:pStyle w:val="a4"/>
              <w:spacing w:line="36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44581" w:rsidRPr="00B51D9A" w:rsidRDefault="00D44581" w:rsidP="00D4458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По окончании проверки инспектор пожарного надзора составляет акт проверки в 2-х экземплярах, один из которых вручает руководителю организации;</w:t>
            </w:r>
          </w:p>
          <w:p w:rsidR="00D44581" w:rsidRPr="00B51D9A" w:rsidRDefault="00D44581" w:rsidP="00D4458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Если инспектор выявил факты нарушения требований пожарной безопасности на объекте, то он составляет административный материал и вручает должностному лицу или юридическому лицу в отношении, которого ведется материал. Протокол должен быть составлен  непосредственно на месте или если необходимо уточнение информации в течение 2-х суток;</w:t>
            </w:r>
          </w:p>
          <w:p w:rsidR="00D44581" w:rsidRPr="00B51D9A" w:rsidRDefault="00D44581" w:rsidP="00D4458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 xml:space="preserve">Самым последним документом по итогу проверки является предписание об устранении нарушений требований пожарной безопасности. </w:t>
            </w:r>
            <w:r w:rsidR="00B51D9A" w:rsidRPr="00B51D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51D9A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r w:rsidR="00B51D9A" w:rsidRPr="00B51D9A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срок будущей внеплановой проверки по исполнению данного предписания, и будут установлены сроки следующей проверки.</w:t>
            </w:r>
          </w:p>
        </w:tc>
      </w:tr>
      <w:tr w:rsidR="00AF4FB1" w:rsidRPr="00B51D9A" w:rsidTr="00B51D9A">
        <w:tc>
          <w:tcPr>
            <w:tcW w:w="425" w:type="dxa"/>
          </w:tcPr>
          <w:p w:rsidR="00AF4FB1" w:rsidRPr="00B51D9A" w:rsidRDefault="00B51D9A" w:rsidP="00A5673F">
            <w:pPr>
              <w:pStyle w:val="a4"/>
              <w:spacing w:line="360" w:lineRule="atLeast"/>
              <w:jc w:val="both"/>
              <w:rPr>
                <w:sz w:val="20"/>
                <w:szCs w:val="20"/>
              </w:rPr>
            </w:pPr>
            <w:r w:rsidRPr="00B51D9A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F4FB1" w:rsidRPr="00B51D9A" w:rsidRDefault="00B51D9A" w:rsidP="00B51D9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b/>
                <w:sz w:val="20"/>
                <w:szCs w:val="20"/>
              </w:rPr>
              <w:t>Что имеет право делать Руководитель</w:t>
            </w:r>
            <w:r w:rsidR="00AF4FB1" w:rsidRPr="00B51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проведении проверки (плановой и внеплановой):</w:t>
            </w:r>
          </w:p>
        </w:tc>
        <w:tc>
          <w:tcPr>
            <w:tcW w:w="7371" w:type="dxa"/>
          </w:tcPr>
          <w:p w:rsidR="00AF4FB1" w:rsidRPr="00B51D9A" w:rsidRDefault="00AF4FB1" w:rsidP="00AF4FB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непосредственно присутствовать при проведении проверки;</w:t>
            </w:r>
          </w:p>
          <w:p w:rsidR="00AF4FB1" w:rsidRPr="00B51D9A" w:rsidRDefault="00AF4FB1" w:rsidP="00AF4FB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давать объяснения по вопросам, относящимся к предмету проверки;</w:t>
            </w:r>
          </w:p>
          <w:p w:rsidR="00AF4FB1" w:rsidRPr="00B51D9A" w:rsidRDefault="00AF4FB1" w:rsidP="00AF4FB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получать от органа ГПН и их должностных лиц информацию, которая относится к предмету проверки;</w:t>
            </w:r>
          </w:p>
          <w:p w:rsidR="00AF4FB1" w:rsidRPr="00B51D9A" w:rsidRDefault="00AF4FB1" w:rsidP="00AF4FB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знакомиться с результатами проверки и указывать в акте проверки о своем ознакомлении с результатами проверки, согласии или несогласии с</w:t>
            </w:r>
            <w:r w:rsidR="00B51D9A" w:rsidRPr="00B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ними, а также с отдельными действиями должностных лиц органа ГПН;</w:t>
            </w:r>
          </w:p>
          <w:p w:rsidR="00AF4FB1" w:rsidRPr="00B51D9A" w:rsidRDefault="00AF4FB1" w:rsidP="00AF4FB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обжаловать действия (бездействие) должностных лиц органа ГПН, повлекшие за собой нарушение прав юридического лица при проведении проверки, в административном и (или) судебном порядке в соот</w:t>
            </w:r>
            <w:r w:rsidR="00B51D9A" w:rsidRPr="00B51D9A">
              <w:rPr>
                <w:rFonts w:ascii="Times New Roman" w:hAnsi="Times New Roman" w:cs="Times New Roman"/>
                <w:sz w:val="20"/>
                <w:szCs w:val="20"/>
              </w:rPr>
              <w:t>ветствии с законодательством РФ;</w:t>
            </w:r>
          </w:p>
          <w:p w:rsidR="00AF4FB1" w:rsidRPr="00B51D9A" w:rsidRDefault="00AF4FB1" w:rsidP="00AF4FB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На основании проведенной проверки, юридическое лицо может быть привлечено к ответственности, а также ему может быть передано предписание на устранение выявленных проверкой недостатков, с указанием срока контроля исполнения предписания.</w:t>
            </w:r>
          </w:p>
          <w:p w:rsidR="00AF4FB1" w:rsidRPr="00B51D9A" w:rsidRDefault="00AF4FB1" w:rsidP="00AF4F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793" w:rsidRPr="00B51D9A" w:rsidRDefault="00295793" w:rsidP="009C6BDF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413F" w:rsidRPr="00B51D9A" w:rsidRDefault="00B2413F" w:rsidP="0066300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1D9A">
        <w:rPr>
          <w:rFonts w:ascii="Times New Roman" w:hAnsi="Times New Roman" w:cs="Times New Roman"/>
          <w:b/>
          <w:sz w:val="20"/>
          <w:szCs w:val="20"/>
        </w:rPr>
        <w:t>При проверках организаций и и</w:t>
      </w:r>
      <w:r w:rsidR="00663000" w:rsidRPr="00B51D9A">
        <w:rPr>
          <w:rFonts w:ascii="Times New Roman" w:hAnsi="Times New Roman" w:cs="Times New Roman"/>
          <w:b/>
          <w:sz w:val="20"/>
          <w:szCs w:val="20"/>
        </w:rPr>
        <w:t>ндивидуальных предпринимателей</w:t>
      </w:r>
      <w:r w:rsidRPr="00B51D9A">
        <w:rPr>
          <w:rFonts w:ascii="Times New Roman" w:hAnsi="Times New Roman" w:cs="Times New Roman"/>
          <w:b/>
          <w:sz w:val="20"/>
          <w:szCs w:val="20"/>
        </w:rPr>
        <w:t xml:space="preserve"> необходимы следующие документы:</w:t>
      </w:r>
    </w:p>
    <w:p w:rsidR="00B2413F" w:rsidRPr="00B51D9A" w:rsidRDefault="00B2413F" w:rsidP="00B51D9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1D9A">
        <w:rPr>
          <w:rFonts w:ascii="Times New Roman" w:hAnsi="Times New Roman" w:cs="Times New Roman"/>
          <w:sz w:val="20"/>
          <w:szCs w:val="20"/>
        </w:rPr>
        <w:t>Правоустанавливающие документы организации и индивидуального предпринимателя;</w:t>
      </w:r>
    </w:p>
    <w:p w:rsidR="00B2413F" w:rsidRPr="00B51D9A" w:rsidRDefault="00B2413F" w:rsidP="00B51D9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1D9A">
        <w:rPr>
          <w:rFonts w:ascii="Times New Roman" w:hAnsi="Times New Roman" w:cs="Times New Roman"/>
          <w:sz w:val="20"/>
          <w:szCs w:val="20"/>
        </w:rPr>
        <w:t>Свидетельство ОГРН;</w:t>
      </w:r>
    </w:p>
    <w:p w:rsidR="00B2413F" w:rsidRPr="00B51D9A" w:rsidRDefault="00B2413F" w:rsidP="00B51D9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1D9A">
        <w:rPr>
          <w:rFonts w:ascii="Times New Roman" w:hAnsi="Times New Roman" w:cs="Times New Roman"/>
          <w:sz w:val="20"/>
          <w:szCs w:val="20"/>
        </w:rPr>
        <w:t>Свидетельство на право собственности (если здание/помещение в собственности);</w:t>
      </w:r>
    </w:p>
    <w:p w:rsidR="00B2413F" w:rsidRPr="00B51D9A" w:rsidRDefault="00B2413F" w:rsidP="00B51D9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1D9A">
        <w:rPr>
          <w:rFonts w:ascii="Times New Roman" w:hAnsi="Times New Roman" w:cs="Times New Roman"/>
          <w:sz w:val="20"/>
          <w:szCs w:val="20"/>
        </w:rPr>
        <w:t>Договор аренды, если помещение находится в аренде (особенно он необходим для решения спорных вопросов, возникших по результатам проверки).</w:t>
      </w:r>
    </w:p>
    <w:p w:rsidR="00B51D9A" w:rsidRPr="00B51D9A" w:rsidRDefault="00B51D9A" w:rsidP="00B51D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1D9A" w:rsidRPr="00B51D9A" w:rsidRDefault="00B51D9A" w:rsidP="00B51D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2413F" w:rsidRPr="00B51D9A" w:rsidRDefault="00B2413F" w:rsidP="00B2413F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1D9A">
        <w:rPr>
          <w:rFonts w:ascii="Times New Roman" w:hAnsi="Times New Roman" w:cs="Times New Roman"/>
          <w:b/>
          <w:sz w:val="20"/>
          <w:szCs w:val="20"/>
        </w:rPr>
        <w:t>Документы, подтверждающие соответствие организации или индивидуального предпринимателя требованиям пожарной безопасности при ведении деятельности:</w:t>
      </w:r>
    </w:p>
    <w:tbl>
      <w:tblPr>
        <w:tblStyle w:val="a8"/>
        <w:tblW w:w="10915" w:type="dxa"/>
        <w:tblInd w:w="-1026" w:type="dxa"/>
        <w:tblLook w:val="04A0" w:firstRow="1" w:lastRow="0" w:firstColumn="1" w:lastColumn="0" w:noHBand="0" w:noVBand="1"/>
      </w:tblPr>
      <w:tblGrid>
        <w:gridCol w:w="425"/>
        <w:gridCol w:w="5104"/>
        <w:gridCol w:w="5386"/>
      </w:tblGrid>
      <w:tr w:rsidR="00B51D9A" w:rsidRPr="00B51D9A" w:rsidTr="00B51D9A">
        <w:tc>
          <w:tcPr>
            <w:tcW w:w="425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:rsidR="00B2413F" w:rsidRPr="00B51D9A" w:rsidRDefault="00B87517" w:rsidP="00B875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5386" w:type="dxa"/>
          </w:tcPr>
          <w:p w:rsidR="00B2413F" w:rsidRPr="00B51D9A" w:rsidRDefault="00B87517" w:rsidP="00B875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B51D9A" w:rsidRPr="00B51D9A" w:rsidTr="00B51D9A">
        <w:tc>
          <w:tcPr>
            <w:tcW w:w="425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Свидетельство о прохождении обучения пожарно-техническому минимуму ответственного за пожарную безопасность.</w:t>
            </w:r>
          </w:p>
        </w:tc>
        <w:tc>
          <w:tcPr>
            <w:tcW w:w="5386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9A" w:rsidRPr="00B51D9A" w:rsidTr="00B51D9A">
        <w:tc>
          <w:tcPr>
            <w:tcW w:w="425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Приказ о пожарной безопасности</w:t>
            </w:r>
            <w:r w:rsidR="00B87517" w:rsidRPr="00B51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Включает в себя назначение ответственного, обозначает его компетенцию, утверждение инструкций по пожарной безопасности.</w:t>
            </w:r>
          </w:p>
        </w:tc>
      </w:tr>
      <w:tr w:rsidR="00B51D9A" w:rsidRPr="00B51D9A" w:rsidTr="00B51D9A">
        <w:tc>
          <w:tcPr>
            <w:tcW w:w="425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Инструкция по пожарной безопасности</w:t>
            </w:r>
            <w:r w:rsidR="00B87517" w:rsidRPr="00B51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Применяетс</w:t>
            </w:r>
            <w:r w:rsidR="00B87517" w:rsidRPr="00B51D9A">
              <w:rPr>
                <w:rFonts w:ascii="Times New Roman" w:hAnsi="Times New Roman" w:cs="Times New Roman"/>
                <w:sz w:val="20"/>
                <w:szCs w:val="20"/>
              </w:rPr>
              <w:t>я она для изучения работниками и с</w:t>
            </w: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остоит из 10-20 страниц</w:t>
            </w:r>
            <w:r w:rsidR="00B87517" w:rsidRPr="00B51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1D9A" w:rsidRPr="00B51D9A" w:rsidTr="00B51D9A">
        <w:tc>
          <w:tcPr>
            <w:tcW w:w="425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4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Журнал проведения инструктажей с работниками</w:t>
            </w:r>
            <w:r w:rsidR="00B87517" w:rsidRPr="00B51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B2413F" w:rsidRPr="00B51D9A" w:rsidRDefault="00B87517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2413F" w:rsidRPr="00B51D9A">
              <w:rPr>
                <w:rFonts w:ascii="Times New Roman" w:hAnsi="Times New Roman" w:cs="Times New Roman"/>
                <w:sz w:val="20"/>
                <w:szCs w:val="20"/>
              </w:rPr>
              <w:t>роки и даты проведения инструктажей, кроме вводного и первичного при приеме на работу, устанавливаются руководителем, индивидуальным предпринимателем в соотв. с п.3 ППБ в РФ 2012г. самостоятельно. В журнале должно быть обязательно отмечено проведение инструктажей с работниками, которые у Вас работают на момент проверки</w:t>
            </w: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1D9A" w:rsidRPr="00B51D9A" w:rsidTr="00B51D9A">
        <w:tc>
          <w:tcPr>
            <w:tcW w:w="425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</w:tcPr>
          <w:p w:rsidR="00B2413F" w:rsidRPr="00B51D9A" w:rsidRDefault="00B2413F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Журнал учета наличия, периодичности осмотра и сроков перезарядки огнетушителей</w:t>
            </w:r>
            <w:r w:rsidR="00B87517" w:rsidRPr="00B51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B2413F" w:rsidRPr="00B51D9A" w:rsidRDefault="00B87517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413F" w:rsidRPr="00B51D9A"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произвольной форме</w:t>
            </w: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000" w:rsidRPr="00B51D9A" w:rsidTr="00B51D9A">
        <w:tc>
          <w:tcPr>
            <w:tcW w:w="425" w:type="dxa"/>
          </w:tcPr>
          <w:p w:rsidR="00663000" w:rsidRPr="00B51D9A" w:rsidRDefault="00663000" w:rsidP="00B87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Журнал учета и проверок пожарных кранов.</w:t>
            </w:r>
          </w:p>
        </w:tc>
        <w:tc>
          <w:tcPr>
            <w:tcW w:w="5386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Если имеются последние.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832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4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Акт проверки качества огнезащитной обработки.</w:t>
            </w:r>
          </w:p>
        </w:tc>
        <w:tc>
          <w:tcPr>
            <w:tcW w:w="5386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Проверка проводится в сроки, установленные производителем огнезащитного состава, при их отсутствии - 2 раза в год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832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4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Протокол или акт проведения эксплуатационных испытаний пожарных лестниц и ограждений на крышах.</w:t>
            </w:r>
          </w:p>
        </w:tc>
        <w:tc>
          <w:tcPr>
            <w:tcW w:w="5386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Проверка проводится 1 раз в пять лет. Кто будет проводить - решайте Вы, главное, не переплачивайте за воздух.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832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4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Акт очистки вентиляционных камер, циклонов, фильтров и воздуховодов от горючих отходов.</w:t>
            </w:r>
          </w:p>
        </w:tc>
        <w:tc>
          <w:tcPr>
            <w:tcW w:w="5386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1 раз в год.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832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4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Акты проверок 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преградах.</w:t>
            </w:r>
          </w:p>
        </w:tc>
        <w:tc>
          <w:tcPr>
            <w:tcW w:w="5386" w:type="dxa"/>
          </w:tcPr>
          <w:p w:rsidR="00663000" w:rsidRPr="00B51D9A" w:rsidRDefault="00663000" w:rsidP="00033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1D9A">
              <w:rPr>
                <w:rFonts w:ascii="Times New Roman" w:hAnsi="Times New Roman" w:cs="Times New Roman"/>
                <w:sz w:val="20"/>
                <w:szCs w:val="20"/>
              </w:rPr>
              <w:t>Что касается перечисленных средств, желательно, чтобы этот акт делали организации, которые Вам монтировали/устанавливали их на объект.</w:t>
            </w:r>
          </w:p>
        </w:tc>
      </w:tr>
    </w:tbl>
    <w:p w:rsidR="009C6BDF" w:rsidRPr="00B51D9A" w:rsidRDefault="00DE6E19" w:rsidP="009C6BDF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</w:pPr>
      <w:r w:rsidRPr="00B51D9A">
        <w:rPr>
          <w:rFonts w:ascii="Times New Roman" w:eastAsia="Times New Roman" w:hAnsi="Times New Roman" w:cs="Times New Roman"/>
          <w:b/>
          <w:color w:val="454545"/>
          <w:sz w:val="20"/>
          <w:szCs w:val="20"/>
          <w:lang w:eastAsia="ru-RU"/>
        </w:rPr>
        <w:t>Основные моменты, на которые обращают внимание инспекторы при проверках</w:t>
      </w:r>
      <w:r w:rsidR="00A5673F" w:rsidRPr="00B51D9A">
        <w:rPr>
          <w:rFonts w:ascii="Times New Roman" w:eastAsia="Times New Roman" w:hAnsi="Times New Roman" w:cs="Times New Roman"/>
          <w:b/>
          <w:color w:val="454545"/>
          <w:sz w:val="20"/>
          <w:szCs w:val="20"/>
          <w:lang w:eastAsia="ru-RU"/>
        </w:rPr>
        <w:t>:</w:t>
      </w:r>
    </w:p>
    <w:tbl>
      <w:tblPr>
        <w:tblStyle w:val="a8"/>
        <w:tblW w:w="10915" w:type="dxa"/>
        <w:tblInd w:w="-1026" w:type="dxa"/>
        <w:tblLook w:val="04A0" w:firstRow="1" w:lastRow="0" w:firstColumn="1" w:lastColumn="0" w:noHBand="0" w:noVBand="1"/>
      </w:tblPr>
      <w:tblGrid>
        <w:gridCol w:w="425"/>
        <w:gridCol w:w="1843"/>
        <w:gridCol w:w="8647"/>
      </w:tblGrid>
      <w:tr w:rsidR="00B51D9A" w:rsidRPr="00B51D9A" w:rsidTr="00B51D9A">
        <w:tc>
          <w:tcPr>
            <w:tcW w:w="425" w:type="dxa"/>
          </w:tcPr>
          <w:p w:rsidR="009C6BDF" w:rsidRPr="00B51D9A" w:rsidRDefault="009C6BDF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C6BDF" w:rsidRPr="00B51D9A" w:rsidRDefault="009C6BDF" w:rsidP="009C6B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b/>
                <w:color w:val="454545"/>
                <w:sz w:val="20"/>
                <w:szCs w:val="20"/>
                <w:lang w:eastAsia="ru-RU"/>
              </w:rPr>
              <w:t>Что</w:t>
            </w:r>
            <w:r w:rsidR="00DE6E19" w:rsidRPr="00B51D9A">
              <w:rPr>
                <w:rFonts w:ascii="Times New Roman" w:eastAsia="Times New Roman" w:hAnsi="Times New Roman" w:cs="Times New Roman"/>
                <w:b/>
                <w:color w:val="454545"/>
                <w:sz w:val="20"/>
                <w:szCs w:val="20"/>
                <w:lang w:eastAsia="ru-RU"/>
              </w:rPr>
              <w:t xml:space="preserve"> проверяют</w:t>
            </w:r>
          </w:p>
        </w:tc>
        <w:tc>
          <w:tcPr>
            <w:tcW w:w="8647" w:type="dxa"/>
          </w:tcPr>
          <w:p w:rsidR="009C6BDF" w:rsidRPr="00B51D9A" w:rsidRDefault="009C6BDF" w:rsidP="009C6B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b/>
                <w:color w:val="454545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8647" w:type="dxa"/>
          </w:tcPr>
          <w:p w:rsidR="00663000" w:rsidRPr="00B51D9A" w:rsidRDefault="00663000" w:rsidP="00C012E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Наличие планов эвакуации на всех этажах комплекса. Соответствие планов фактическому расположению помещений, средств предупреждения, средств пожаротушения, средств связи. Также инспектор не обойдет вниманием журнал отработки планов эвакуации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Средства пожарной автоматики</w:t>
            </w:r>
          </w:p>
        </w:tc>
        <w:tc>
          <w:tcPr>
            <w:tcW w:w="8647" w:type="dxa"/>
          </w:tcPr>
          <w:p w:rsidR="00663000" w:rsidRPr="00B51D9A" w:rsidRDefault="00663000" w:rsidP="00C012E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Наличие средств пожарной автоматики: сигнализации, оповещения, пожаротушения, дымоудаления. Обязательно инспектор посмотрит акты о приемке в эксплуатацию и акты технического обслуживания автоматических систем.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Журналы</w:t>
            </w:r>
          </w:p>
        </w:tc>
        <w:tc>
          <w:tcPr>
            <w:tcW w:w="8647" w:type="dxa"/>
          </w:tcPr>
          <w:p w:rsidR="00663000" w:rsidRPr="00B51D9A" w:rsidRDefault="00663000" w:rsidP="00C012E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Наличие всех журналов: учета огнетушителей, технического обслуживания огнетушителей, вводного противопожарного инструктажа, противопожарного инструктажа на рабочем месте, технического обслуживания пожарной сигнализации и системы оповещения о пожаре, отработки планов эвакуации и т.д.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Средства пожаротушения</w:t>
            </w:r>
          </w:p>
        </w:tc>
        <w:tc>
          <w:tcPr>
            <w:tcW w:w="8647" w:type="dxa"/>
          </w:tcPr>
          <w:p w:rsidR="00663000" w:rsidRPr="00B51D9A" w:rsidRDefault="00663000" w:rsidP="001F15E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Наличие первичных средств пожаротушения и их исправность (огнетушители должны иметь бирку с указанным сроком последней перезарядки).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Пожарный водопровод</w:t>
            </w:r>
          </w:p>
        </w:tc>
        <w:tc>
          <w:tcPr>
            <w:tcW w:w="8647" w:type="dxa"/>
          </w:tcPr>
          <w:p w:rsidR="00663000" w:rsidRPr="00B51D9A" w:rsidRDefault="00663000" w:rsidP="001F15E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Наличие внутреннего пожарного водопровода (если он необходим) и результаты его последней поверки (проводится 1 раз в год).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Знаки пожарной безопасности</w:t>
            </w:r>
          </w:p>
        </w:tc>
        <w:tc>
          <w:tcPr>
            <w:tcW w:w="8647" w:type="dxa"/>
          </w:tcPr>
          <w:p w:rsidR="00663000" w:rsidRPr="00B51D9A" w:rsidRDefault="00663000" w:rsidP="001F15E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Наличие знаков пожарной безопасности, обозначающих местонахождение огнетушителей, эвакуационных выходов, телефонов, ключей и т.д.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Эвакуационные пути и выходы</w:t>
            </w:r>
          </w:p>
        </w:tc>
        <w:tc>
          <w:tcPr>
            <w:tcW w:w="8647" w:type="dxa"/>
          </w:tcPr>
          <w:p w:rsidR="00663000" w:rsidRPr="00B51D9A" w:rsidRDefault="00663000" w:rsidP="001F15E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Проверит на захламленность эвакуационные пути и выходы, подвалы, чердаки. Проверит достаточность ширины и высоты, а также количество эвакуационных выходов.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Решетки</w:t>
            </w:r>
          </w:p>
        </w:tc>
        <w:tc>
          <w:tcPr>
            <w:tcW w:w="8647" w:type="dxa"/>
          </w:tcPr>
          <w:p w:rsidR="00663000" w:rsidRPr="00B51D9A" w:rsidRDefault="00663000" w:rsidP="009D6BA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Проверит наличие глухих решеток на оконных и дверных проемах (решетки должны быть распашными).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Электросети и аварийное освещение</w:t>
            </w:r>
          </w:p>
        </w:tc>
        <w:tc>
          <w:tcPr>
            <w:tcW w:w="8647" w:type="dxa"/>
          </w:tcPr>
          <w:p w:rsidR="00663000" w:rsidRPr="00B51D9A" w:rsidRDefault="00663000" w:rsidP="009D6BA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 xml:space="preserve">Инспектора заинтересует состояние электросетей и электробезопасности. Здесь в первую очередь необходим акт замеров сопротивления изоляции и заземляющих устройств. Также проверка коснется аварийного освещения, наличия у дежурного персонала электрических фонарей, технического состояния электрощитовых, наличия времянок и скруток. </w:t>
            </w:r>
            <w:r w:rsidR="00B51D9A"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В гостинице особому вниманию подвергнется пользование плитками, кипятильниками, чайниками и други</w:t>
            </w:r>
            <w:r w:rsid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ми приборами без тепловой защиты</w:t>
            </w:r>
            <w:r w:rsidR="00B51D9A"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.</w:t>
            </w:r>
          </w:p>
        </w:tc>
      </w:tr>
      <w:tr w:rsidR="00B51D9A" w:rsidRPr="00B51D9A" w:rsidTr="00B51D9A">
        <w:tc>
          <w:tcPr>
            <w:tcW w:w="425" w:type="dxa"/>
          </w:tcPr>
          <w:p w:rsidR="00663000" w:rsidRPr="00B51D9A" w:rsidRDefault="00663000" w:rsidP="009C6BD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663000" w:rsidRPr="00B51D9A" w:rsidRDefault="00663000" w:rsidP="00A5673F">
            <w:pPr>
              <w:pStyle w:val="a3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Место для курения</w:t>
            </w:r>
          </w:p>
        </w:tc>
        <w:tc>
          <w:tcPr>
            <w:tcW w:w="8647" w:type="dxa"/>
          </w:tcPr>
          <w:p w:rsidR="00663000" w:rsidRPr="00B51D9A" w:rsidRDefault="00663000" w:rsidP="009D6BA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</w:pPr>
            <w:r w:rsidRPr="00B51D9A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Здесь должно быть ведро с водой, знак пожарной безопасности «Не загромождать» и «Место для курения».</w:t>
            </w:r>
          </w:p>
        </w:tc>
      </w:tr>
    </w:tbl>
    <w:p w:rsidR="00464436" w:rsidRPr="00464436" w:rsidRDefault="00464436" w:rsidP="00B5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4436" w:rsidRPr="00464436" w:rsidSect="00B51D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10A"/>
    <w:multiLevelType w:val="hybridMultilevel"/>
    <w:tmpl w:val="D2162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10DE3"/>
    <w:multiLevelType w:val="multilevel"/>
    <w:tmpl w:val="C140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E6E82"/>
    <w:multiLevelType w:val="multilevel"/>
    <w:tmpl w:val="9090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00699"/>
    <w:multiLevelType w:val="multilevel"/>
    <w:tmpl w:val="87BA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46B45"/>
    <w:multiLevelType w:val="hybridMultilevel"/>
    <w:tmpl w:val="1E82C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E3467"/>
    <w:multiLevelType w:val="multilevel"/>
    <w:tmpl w:val="3EE0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E35A2"/>
    <w:multiLevelType w:val="hybridMultilevel"/>
    <w:tmpl w:val="7214E0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95FB4"/>
    <w:multiLevelType w:val="hybridMultilevel"/>
    <w:tmpl w:val="70282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11930"/>
    <w:multiLevelType w:val="multilevel"/>
    <w:tmpl w:val="DC6C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F4E2C"/>
    <w:multiLevelType w:val="hybridMultilevel"/>
    <w:tmpl w:val="83D2B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72177"/>
    <w:multiLevelType w:val="multilevel"/>
    <w:tmpl w:val="093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43B67"/>
    <w:multiLevelType w:val="hybridMultilevel"/>
    <w:tmpl w:val="5240B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671F8"/>
    <w:multiLevelType w:val="hybridMultilevel"/>
    <w:tmpl w:val="EAA20A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F55AC1"/>
    <w:multiLevelType w:val="hybridMultilevel"/>
    <w:tmpl w:val="D7A6AA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E7F67"/>
    <w:multiLevelType w:val="multilevel"/>
    <w:tmpl w:val="BB3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B22DC"/>
    <w:multiLevelType w:val="hybridMultilevel"/>
    <w:tmpl w:val="08B08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01A2A"/>
    <w:multiLevelType w:val="multilevel"/>
    <w:tmpl w:val="F6B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5D7FA0"/>
    <w:multiLevelType w:val="multilevel"/>
    <w:tmpl w:val="D224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C6677"/>
    <w:multiLevelType w:val="multilevel"/>
    <w:tmpl w:val="74F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709C2"/>
    <w:multiLevelType w:val="hybridMultilevel"/>
    <w:tmpl w:val="31D2AF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A4E4B"/>
    <w:multiLevelType w:val="hybridMultilevel"/>
    <w:tmpl w:val="8CC275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813B7"/>
    <w:multiLevelType w:val="hybridMultilevel"/>
    <w:tmpl w:val="F954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C5E97"/>
    <w:multiLevelType w:val="multilevel"/>
    <w:tmpl w:val="39E0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E316CD"/>
    <w:multiLevelType w:val="multilevel"/>
    <w:tmpl w:val="E602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23"/>
  </w:num>
  <w:num w:numId="6">
    <w:abstractNumId w:val="17"/>
  </w:num>
  <w:num w:numId="7">
    <w:abstractNumId w:val="16"/>
  </w:num>
  <w:num w:numId="8">
    <w:abstractNumId w:val="1"/>
  </w:num>
  <w:num w:numId="9">
    <w:abstractNumId w:val="4"/>
  </w:num>
  <w:num w:numId="10">
    <w:abstractNumId w:val="20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5"/>
  </w:num>
  <w:num w:numId="16">
    <w:abstractNumId w:val="13"/>
  </w:num>
  <w:num w:numId="17">
    <w:abstractNumId w:val="18"/>
  </w:num>
  <w:num w:numId="18">
    <w:abstractNumId w:val="5"/>
  </w:num>
  <w:num w:numId="19">
    <w:abstractNumId w:val="22"/>
  </w:num>
  <w:num w:numId="20">
    <w:abstractNumId w:val="11"/>
  </w:num>
  <w:num w:numId="21">
    <w:abstractNumId w:val="9"/>
  </w:num>
  <w:num w:numId="22">
    <w:abstractNumId w:val="19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A6"/>
    <w:rsid w:val="001B56AB"/>
    <w:rsid w:val="00207D52"/>
    <w:rsid w:val="00295793"/>
    <w:rsid w:val="00340158"/>
    <w:rsid w:val="003C6D61"/>
    <w:rsid w:val="00464436"/>
    <w:rsid w:val="004F24A1"/>
    <w:rsid w:val="00631F4F"/>
    <w:rsid w:val="00663000"/>
    <w:rsid w:val="006848CC"/>
    <w:rsid w:val="008735A6"/>
    <w:rsid w:val="009C6BDF"/>
    <w:rsid w:val="00A5673F"/>
    <w:rsid w:val="00AF4FB1"/>
    <w:rsid w:val="00B2413F"/>
    <w:rsid w:val="00B51D9A"/>
    <w:rsid w:val="00B87517"/>
    <w:rsid w:val="00D44581"/>
    <w:rsid w:val="00DE6E19"/>
    <w:rsid w:val="00E92AE7"/>
    <w:rsid w:val="00EC7460"/>
    <w:rsid w:val="00F060B5"/>
    <w:rsid w:val="00F07EC6"/>
    <w:rsid w:val="00FA53A0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4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4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6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4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64436"/>
    <w:rPr>
      <w:color w:val="0000FF"/>
      <w:u w:val="single"/>
    </w:rPr>
  </w:style>
  <w:style w:type="table" w:styleId="a8">
    <w:name w:val="Table Grid"/>
    <w:basedOn w:val="a1"/>
    <w:uiPriority w:val="59"/>
    <w:rsid w:val="002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7D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24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4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4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6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4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64436"/>
    <w:rPr>
      <w:color w:val="0000FF"/>
      <w:u w:val="single"/>
    </w:rPr>
  </w:style>
  <w:style w:type="table" w:styleId="a8">
    <w:name w:val="Table Grid"/>
    <w:basedOn w:val="a1"/>
    <w:uiPriority w:val="59"/>
    <w:rsid w:val="002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7D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24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30" w:color="CCCCCC"/>
                        <w:bottom w:val="none" w:sz="0" w:space="0" w:color="auto"/>
                        <w:right w:val="dotted" w:sz="12" w:space="30" w:color="CCCCCC"/>
                      </w:divBdr>
                      <w:divsChild>
                        <w:div w:id="14097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0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42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8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70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861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007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618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2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2016-04-20T07:01:00Z</dcterms:created>
  <dcterms:modified xsi:type="dcterms:W3CDTF">2016-04-20T07:01:00Z</dcterms:modified>
</cp:coreProperties>
</file>